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</w:rPr>
              <w:drawing>
                <wp:inline distB="0" distT="0" distL="114300" distR="114300">
                  <wp:extent cx="1375410" cy="248920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48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-76199</wp:posOffset>
                      </wp:positionV>
                      <wp:extent cx="394335" cy="211455"/>
                      <wp:effectExtent b="0" l="0" r="0" t="0"/>
                      <wp:wrapNone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-76199</wp:posOffset>
                      </wp:positionV>
                      <wp:extent cx="394335" cy="211455"/>
                      <wp:effectExtent b="0" l="0" r="0" t="0"/>
                      <wp:wrapNone/>
                      <wp:docPr id="1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335" cy="211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1"/>
              <w:rPr>
                <w:rFonts w:ascii="Arial" w:cs="Arial" w:eastAsia="Arial" w:hAnsi="Arial"/>
                <w:b w:val="1"/>
                <w:color w:val="00008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7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8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ff"/>
                <w:sz w:val="14"/>
                <w:szCs w:val="14"/>
              </w:rPr>
            </w:pPr>
            <w:bookmarkStart w:colFirst="0" w:colLast="0" w:name="_heading=h.30j0zll" w:id="1"/>
            <w:bookmarkEnd w:id="1"/>
            <w:hyperlink r:id="rId10">
              <w:r w:rsidDel="00000000" w:rsidR="00000000" w:rsidRPr="00000000">
                <w:rPr>
                  <w:rFonts w:ascii="Arial" w:cs="Arial" w:eastAsia="Arial" w:hAnsi="Arial"/>
                  <w:b w:val="1"/>
                  <w:color w:val="000080"/>
                  <w:sz w:val="14"/>
                  <w:szCs w:val="14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jc w:val="righ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Fornitura autobus- gara n.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19/2020</w:t>
            </w:r>
          </w:p>
          <w:p w:rsidR="00000000" w:rsidDel="00000000" w:rsidP="00000000" w:rsidRDefault="00000000" w:rsidRPr="00000000" w14:paraId="0000000C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Domanda di partecipazione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Allegato I.1 al Disciplinare di gara</w:t>
            </w:r>
          </w:p>
        </w:tc>
      </w:tr>
    </w:tbl>
    <w:p w:rsidR="00000000" w:rsidDel="00000000" w:rsidP="00000000" w:rsidRDefault="00000000" w:rsidRPr="00000000" w14:paraId="0000000E">
      <w:pPr>
        <w:widowControl w:val="0"/>
        <w:spacing w:before="120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DOMANDA DI PARTECIPAZIONE</w:t>
      </w:r>
    </w:p>
    <w:p w:rsidR="00000000" w:rsidDel="00000000" w:rsidP="00000000" w:rsidRDefault="00000000" w:rsidRPr="00000000" w14:paraId="0000000F">
      <w:pPr>
        <w:widowControl w:val="0"/>
        <w:jc w:val="center"/>
        <w:rPr>
          <w:rFonts w:ascii="Tahoma" w:cs="Tahoma" w:eastAsia="Tahoma" w:hAnsi="Tahoma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(compilare questo modulo o riportare su carta intestata rispettando la numerazione)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120" w:line="360" w:lineRule="auto"/>
        <w:ind w:left="709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120" w:line="360" w:lineRule="auto"/>
        <w:ind w:left="709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All’ARST S.p.A.</w:t>
      </w:r>
    </w:p>
    <w:p w:rsidR="00000000" w:rsidDel="00000000" w:rsidP="00000000" w:rsidRDefault="00000000" w:rsidRPr="00000000" w14:paraId="00000012">
      <w:pPr>
        <w:widowControl w:val="0"/>
        <w:spacing w:before="240" w:lineRule="auto"/>
        <w:ind w:right="74"/>
        <w:jc w:val="both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Procedura aperta, ai sensi dell’articolo 123, comma 1 e articolo 60 del D.Lgs. n. 50/2016 e s.m.i., per l’appalto della fornitura, DI N° 43 AUTOBUS NUOVI DI FABBRICA, suddivisa in quattro lotti.</w:t>
      </w:r>
    </w:p>
    <w:p w:rsidR="00000000" w:rsidDel="00000000" w:rsidP="00000000" w:rsidRDefault="00000000" w:rsidRPr="00000000" w14:paraId="00000013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Gara n. 19/2020 –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highlight w:val="yellow"/>
          <w:rtl w:val="0"/>
        </w:rPr>
        <w:t xml:space="preserve">rfq_0000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CUP F70E18000000008</w:t>
      </w:r>
    </w:p>
    <w:p w:rsidR="00000000" w:rsidDel="00000000" w:rsidP="00000000" w:rsidRDefault="00000000" w:rsidRPr="00000000" w14:paraId="00000015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6.0" w:type="dxa"/>
        <w:jc w:val="left"/>
        <w:tblInd w:w="0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828"/>
        <w:gridCol w:w="850"/>
        <w:gridCol w:w="2268"/>
        <w:gridCol w:w="850"/>
        <w:gridCol w:w="2410"/>
        <w:tblGridChange w:id="0">
          <w:tblGrid>
            <w:gridCol w:w="3828"/>
            <w:gridCol w:w="850"/>
            <w:gridCol w:w="2268"/>
            <w:gridCol w:w="850"/>
            <w:gridCol w:w="2410"/>
          </w:tblGrid>
        </w:tblGridChange>
      </w:tblGrid>
      <w:t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6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 sottoscritto</w:t>
            </w:r>
          </w:p>
        </w:tc>
        <w:tc>
          <w:tcPr>
            <w:gridSpan w:val="4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7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B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nato </w:t>
            </w:r>
          </w:p>
        </w:tc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C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D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E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</w:t>
            </w:r>
          </w:p>
        </w:tc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F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0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residente in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(via, n° civico, c.a.p. e città)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1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5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Codice Fiscale</w:t>
              <w:tab/>
            </w:r>
          </w:p>
        </w:tc>
        <w:tc>
          <w:tcPr>
            <w:gridSpan w:val="4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6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A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nella sua qualità di</w:t>
            </w:r>
          </w:p>
        </w:tc>
        <w:tc>
          <w:tcPr>
            <w:gridSpan w:val="4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B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F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della Ditta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(Ragione Sociale)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0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4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Sede Legale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(via, n° civico, c.a.p. e città)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5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9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Sede operativa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(via, n° civico, c.a.p. e città)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A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E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Recapiti telefonici</w:t>
            </w:r>
          </w:p>
        </w:tc>
        <w:tc>
          <w:tcPr>
            <w:tcBorders>
              <w:top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F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0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1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Fax</w:t>
            </w:r>
          </w:p>
        </w:tc>
        <w:tc>
          <w:tcPr>
            <w:tcBorders>
              <w:top w:color="000000" w:space="0" w:sz="4" w:val="dotted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2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3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Posta elettronica</w:t>
            </w:r>
          </w:p>
        </w:tc>
        <w:tc>
          <w:tcPr>
            <w:gridSpan w:val="4"/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4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8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Posta elettronica certificata</w:t>
            </w:r>
          </w:p>
        </w:tc>
        <w:tc>
          <w:tcPr>
            <w:gridSpan w:val="4"/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9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D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Partita IVA</w:t>
            </w:r>
          </w:p>
        </w:tc>
        <w:tc>
          <w:tcPr>
            <w:gridSpan w:val="4"/>
            <w:tcBorders>
              <w:top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E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2">
            <w:pPr>
              <w:spacing w:after="120"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Forma giuridica</w:t>
            </w:r>
          </w:p>
        </w:tc>
        <w:tc>
          <w:tcPr>
            <w:gridSpan w:val="4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3">
            <w:pPr>
              <w:spacing w:before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widowControl w:val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360" w:lineRule="auto"/>
        <w:ind w:left="357" w:hanging="357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CHIEDE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di partecipare alla procedura aperta indicata in oggetto come:</w:t>
      </w:r>
    </w:p>
    <w:p w:rsidR="00000000" w:rsidDel="00000000" w:rsidP="00000000" w:rsidRDefault="00000000" w:rsidRPr="00000000" w14:paraId="00000059">
      <w:pPr>
        <w:widowControl w:val="0"/>
        <w:spacing w:line="360" w:lineRule="auto"/>
        <w:ind w:left="357" w:hanging="357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Parte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Impresa individuale (D.Lgs. 50/2016 art. 45, comma 2, lett. a);</w:t>
      </w:r>
    </w:p>
    <w:p w:rsidR="00000000" w:rsidDel="00000000" w:rsidP="00000000" w:rsidRDefault="00000000" w:rsidRPr="00000000" w14:paraId="0000005B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Società, specificare tipo _______________________________;</w:t>
      </w:r>
    </w:p>
    <w:p w:rsidR="00000000" w:rsidDel="00000000" w:rsidP="00000000" w:rsidRDefault="00000000" w:rsidRPr="00000000" w14:paraId="0000005C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Consorzio fra società cooperativa di produzione e lavoro (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D.Lgs. 50/2016 art. 45,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comma 2, lett. b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);</w:t>
      </w:r>
    </w:p>
    <w:p w:rsidR="00000000" w:rsidDel="00000000" w:rsidP="00000000" w:rsidRDefault="00000000" w:rsidRPr="00000000" w14:paraId="0000005D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Consorzio tra imprese artigiane (D.Lgs. 50/2016 art. 45, comma 2, lett. b);</w:t>
      </w:r>
    </w:p>
    <w:p w:rsidR="00000000" w:rsidDel="00000000" w:rsidP="00000000" w:rsidRDefault="00000000" w:rsidRPr="00000000" w14:paraId="0000005E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Consorzio stabile (D.Lgs. 50/2016 art. 45, comma 2, lett. c);</w:t>
      </w:r>
    </w:p>
    <w:p w:rsidR="00000000" w:rsidDel="00000000" w:rsidP="00000000" w:rsidRDefault="00000000" w:rsidRPr="00000000" w14:paraId="0000005F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Mandataria - </w:t>
      </w: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ab/>
        <w:t xml:space="preserve">Mandante</w:t>
      </w:r>
    </w:p>
    <w:p w:rsidR="00000000" w:rsidDel="00000000" w:rsidP="00000000" w:rsidRDefault="00000000" w:rsidRPr="00000000" w14:paraId="00000060">
      <w:pPr>
        <w:ind w:firstLine="708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di un raggruppamento temporaneo (D.Lgs. 50/2016 art. 45, comma 2, lett. d);</w:t>
      </w:r>
    </w:p>
    <w:p w:rsidR="00000000" w:rsidDel="00000000" w:rsidP="00000000" w:rsidRDefault="00000000" w:rsidRPr="00000000" w14:paraId="00000061">
      <w:pPr>
        <w:spacing w:before="120" w:lineRule="auto"/>
        <w:ind w:firstLine="708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tipo orizzontale </w:t>
        <w:tab/>
        <w:tab/>
        <w:t xml:space="preserve">□ tipo verticale</w:t>
        <w:tab/>
        <w:tab/>
        <w:tab/>
        <w:t xml:space="preserve">□ tipo misto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120" w:lineRule="auto"/>
        <w:ind w:left="1416" w:firstLine="569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costituito</w:t>
        <w:tab/>
        <w:t xml:space="preserve">□ non costituito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Mandataria - </w:t>
      </w: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ab/>
        <w:t xml:space="preserve">Mandante</w:t>
      </w:r>
    </w:p>
    <w:p w:rsidR="00000000" w:rsidDel="00000000" w:rsidP="00000000" w:rsidRDefault="00000000" w:rsidRPr="00000000" w14:paraId="00000064">
      <w:pPr>
        <w:ind w:firstLine="708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di un consorzio ordinario (D.Lgs. 50/2016 art. 45, comma 2, lett. e);</w:t>
      </w:r>
    </w:p>
    <w:p w:rsidR="00000000" w:rsidDel="00000000" w:rsidP="00000000" w:rsidRDefault="00000000" w:rsidRPr="00000000" w14:paraId="00000065">
      <w:pPr>
        <w:spacing w:before="120" w:lineRule="auto"/>
        <w:ind w:left="1416" w:firstLine="569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costituito</w:t>
        <w:tab/>
        <w:t xml:space="preserve">□ non costituito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Aggregazione di imprese di rete (D.Lgs. 50/2016 art. 45, comma 2, lett. f);</w:t>
      </w:r>
    </w:p>
    <w:p w:rsidR="00000000" w:rsidDel="00000000" w:rsidP="00000000" w:rsidRDefault="00000000" w:rsidRPr="00000000" w14:paraId="00000067">
      <w:pPr>
        <w:spacing w:before="120" w:lineRule="auto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GEIE (D.Lgs. 50/2016 art. 45, comma 2, lett. g);</w:t>
      </w:r>
    </w:p>
    <w:p w:rsidR="00000000" w:rsidDel="00000000" w:rsidP="00000000" w:rsidRDefault="00000000" w:rsidRPr="00000000" w14:paraId="00000068">
      <w:pPr>
        <w:spacing w:before="12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before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Parte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 tal fine, ai sensi degli articoli 46 e 47 del DPR 445/2000, consapevole delle sanzioni penali previste dall’articolo 76 dello stesso decreto per le ipotesi di falsità in atti e dichiarazioni mendaci, </w:t>
      </w:r>
    </w:p>
    <w:p w:rsidR="00000000" w:rsidDel="00000000" w:rsidP="00000000" w:rsidRDefault="00000000" w:rsidRPr="00000000" w14:paraId="0000006B">
      <w:pPr>
        <w:spacing w:before="12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12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DICHIARA: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presentare offerta per i seguenti lotti:</w:t>
      </w:r>
    </w:p>
    <w:p w:rsidR="00000000" w:rsidDel="00000000" w:rsidP="00000000" w:rsidRDefault="00000000" w:rsidRPr="00000000" w14:paraId="0000006E">
      <w:pPr>
        <w:ind w:left="708"/>
        <w:rPr>
          <w:rFonts w:ascii="Tahoma" w:cs="Tahoma" w:eastAsia="Tahoma" w:hAnsi="Tahoma"/>
          <w:color w:val="000000"/>
          <w:sz w:val="40"/>
          <w:szCs w:val="40"/>
        </w:rPr>
      </w:pP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Lotto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ab/>
        <w:t xml:space="preserve">  </w:t>
      </w:r>
      <w:r w:rsidDel="00000000" w:rsidR="00000000" w:rsidRPr="00000000">
        <w:rPr>
          <w:rFonts w:ascii="Arimo" w:cs="Arimo" w:eastAsia="Arimo" w:hAnsi="Arimo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Lotto 8       </w:t>
      </w:r>
      <w:r w:rsidDel="00000000" w:rsidR="00000000" w:rsidRPr="00000000">
        <w:rPr>
          <w:rFonts w:ascii="Arimo" w:cs="Arimo" w:eastAsia="Arimo" w:hAnsi="Arimo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Lotto 9      </w:t>
      </w:r>
      <w:r w:rsidDel="00000000" w:rsidR="00000000" w:rsidRPr="00000000">
        <w:rPr>
          <w:rFonts w:ascii="Arimo" w:cs="Arimo" w:eastAsia="Arimo" w:hAnsi="Arimo"/>
          <w:color w:val="000000"/>
          <w:sz w:val="40"/>
          <w:szCs w:val="40"/>
          <w:rtl w:val="0"/>
        </w:rPr>
        <w:t xml:space="preserve">□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Lotto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08"/>
        <w:rPr>
          <w:rFonts w:ascii="Arimo" w:cs="Arimo" w:eastAsia="Arimo" w:hAnsi="Arimo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ritenere remunerativa l’offerta economica presentata per aver preso atto e tenuto conto:</w:t>
      </w:r>
    </w:p>
    <w:p w:rsidR="00000000" w:rsidDel="00000000" w:rsidP="00000000" w:rsidRDefault="00000000" w:rsidRPr="00000000" w14:paraId="00000071">
      <w:pPr>
        <w:numPr>
          <w:ilvl w:val="1"/>
          <w:numId w:val="1"/>
        </w:numPr>
        <w:ind w:left="108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delle condizioni contrattuali e degli oneri, compresi quelli eventuali relativi in materia di sicurezza, di assicurazione, di condizioni di lavoro e di previdenza e assistenza in vigore nel luogo dove deve essere eseguita la fornitura;</w:t>
      </w:r>
    </w:p>
    <w:p w:rsidR="00000000" w:rsidDel="00000000" w:rsidP="00000000" w:rsidRDefault="00000000" w:rsidRPr="00000000" w14:paraId="00000072">
      <w:pPr>
        <w:numPr>
          <w:ilvl w:val="1"/>
          <w:numId w:val="1"/>
        </w:numPr>
        <w:ind w:left="108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tutte le circostanze generali, particolari e locali, nessuna esclusa ed eccettuata, che possono avere influito o influire sia sulla esecuzione della fornitura, sia sulla determinazione della propria offerta;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accettare, senza condizione o riserva alcuna tutte le norme e disposizioni contenute nella documentazione di gara;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avere la perfetta conoscenza delle norme generali e particolari che regolano l'appalto oltre che di tutti gli obblighi derivanti dalle prescrizioni degli atti di gara, di tutte le condizioni locali, nonché delle circostanze generali e particolari che possono avere influito sulla determinazione dei prezzi e sulla quantificazione dell'offerta presentata;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bookmarkStart w:colFirst="0" w:colLast="0" w:name="_heading=h.3znysh7" w:id="3"/>
      <w:bookmarkEnd w:id="3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 preso conoscenza di tutte le circostanze generali e particolari e delle condizioni contrattuali che possono aver influito sulla determinazione dell’offerta formulata o che possono influire sulla esecuzione della fornitura ed in particolare di quanto contenuto negli allegati da A) a E) per i lotti 8, 9, 10 e negli allegati da A) a F) per il solo lotto 4;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che la propria offerta è vincolata per un periodo minimo di 180 giorni dalla scadenza del termine previsto per la presentazione delle offerte;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 tenuto conto, nel formulare la propria offerta, di eventuali maggiorazioni per lievitazione dei prezzi che dovessero intervenire durante l’esecuzione del contratto, rinunciando – fin d’ora – a qualsiasi azione o eccezione in merito;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avere tenuto conto, nel predisporre l’offerta, degli obblighi relativi alle norme in materia di sicurezza sul lavoro, valutando i costi dei rischi specifici della propria attività e che il prezzo offerto si intende comprensivo di ogni onere e spesa connessa con l’esecuzione della fornitura; il prezzo sarà, inoltre, mantenuto fisso ed invariabile per tutta la durata del contratto;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essere informato, ai sensi e per gli effetti dell’art. 13 del Regolamento (UE) 679/2016 che i dati personali raccolti saranno trattati, anche con strumenti informatici, esclusivamente nell’ambito del procedimento per il quale la dichiarazione viene resa;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obbligarsi a rispettare il patto d’integrità per l’affidamento di commesse pubbliche ai sensi dell’art. 1, comma 17, della legge 6 novembre 2012, n. 190 e s.m.i. che si allega debitamente sottoscritto;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autorizzare l’ARST ad utilizzare il seguente indirizzo p.e.c. ………………………………………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 le comunicazioni di cui agli artt. 52 e 76 del D.Lgs. n° 50/2016 e per ogni altra comunicazione inerente all’appalto, sollevando ARST da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qualsiasi responsabilità in ordine alla mancata conoscenza delle comunicazioni così inviate;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4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4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Parte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 Concorrenti che presentano un’offerta per la presente gara in RTI o Consorzi, dovranno inoltre dichiarare (paragrafo 3.6 del Disciplinare di gara):</w:t>
      </w:r>
    </w:p>
    <w:p w:rsidR="00000000" w:rsidDel="00000000" w:rsidP="00000000" w:rsidRDefault="00000000" w:rsidRPr="00000000" w14:paraId="00000080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impegnarsi, in caso di aggiudicazione della gara, a conformarsi alla disciplina di cui all’articolo 48 del D.Lgs. n. 50/2016;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che l’operatore economico al quale, in caso di aggiudicazione, sarà conferito mandato speciale con rappresentanza o funzioni di capogruppo è il seguente:</w:t>
      </w:r>
    </w:p>
    <w:p w:rsidR="00000000" w:rsidDel="00000000" w:rsidP="00000000" w:rsidRDefault="00000000" w:rsidRPr="00000000" w14:paraId="00000083">
      <w:pPr>
        <w:spacing w:before="60" w:lineRule="auto"/>
        <w:ind w:left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che le parti del servizio che saranno eseguite dai singoli operatori economici riuniti ai sensi dell’articolo 48, comma 4, del Codice sono le seguenti:</w:t>
      </w:r>
    </w:p>
    <w:p w:rsidR="00000000" w:rsidDel="00000000" w:rsidP="00000000" w:rsidRDefault="00000000" w:rsidRPr="00000000" w14:paraId="00000085">
      <w:pPr>
        <w:ind w:firstLine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67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67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67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67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Concorrenti che presentano un’offerta per la presente gara in Consorzi stabili, dovranno inoltre dichiarare: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567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il/i consorziato/i per il quale/i il consorzio concorre alla gara:</w:t>
      </w:r>
    </w:p>
    <w:p w:rsidR="00000000" w:rsidDel="00000000" w:rsidP="00000000" w:rsidRDefault="00000000" w:rsidRPr="00000000" w14:paraId="0000008C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before="60" w:lineRule="auto"/>
        <w:ind w:left="36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le parti del servizio che saranno eseguite dai singoli consorziati indicati come esecutori del servizio:</w:t>
      </w:r>
    </w:p>
    <w:p w:rsidR="00000000" w:rsidDel="00000000" w:rsidP="00000000" w:rsidRDefault="00000000" w:rsidRPr="00000000" w14:paraId="0000008E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F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___________________________, lì _____________</w:t>
      </w:r>
    </w:p>
    <w:p w:rsidR="00000000" w:rsidDel="00000000" w:rsidP="00000000" w:rsidRDefault="00000000" w:rsidRPr="00000000" w14:paraId="00000091">
      <w:pP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(luogo e data)</w:t>
      </w:r>
    </w:p>
    <w:p w:rsidR="00000000" w:rsidDel="00000000" w:rsidP="00000000" w:rsidRDefault="00000000" w:rsidRPr="00000000" w14:paraId="00000092">
      <w:pPr>
        <w:spacing w:after="120" w:lineRule="auto"/>
        <w:jc w:val="right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firma digitale dell’offerente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20" w:lineRule="auto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color w:val="000000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right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L’offerente deve essere munito dei poteri necessari per impegnare la Ditta. In caso di raggruppamento temporaneo o consorzi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, la domanda dovrà essere presentata e sottoscritta 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digitalmente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dai rappresentanti di ciascun componente del RTI o del Consorzio.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A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7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17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20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1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4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A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67"/>
              <w:tab w:val="left" w:pos="1134"/>
            </w:tabs>
            <w:ind w:right="7229"/>
            <w:jc w:val="center"/>
            <w:rPr>
              <w:rFonts w:ascii="Tahoma" w:cs="Tahoma" w:eastAsia="Tahoma" w:hAnsi="Tahoma"/>
              <w:i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1252855" cy="567055"/>
                <wp:effectExtent b="0" l="0" r="0" t="0"/>
                <wp:docPr id="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A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spacing w:before="120" w:lineRule="auto"/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A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19</w:t>
          </w: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/2020</w:t>
          </w:r>
        </w:p>
        <w:p w:rsidR="00000000" w:rsidDel="00000000" w:rsidP="00000000" w:rsidRDefault="00000000" w:rsidRPr="00000000" w14:paraId="000000B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ind w:left="2832"/>
            <w:jc w:val="center"/>
            <w:rPr>
              <w:rFonts w:ascii="Tahoma" w:cs="Tahoma" w:eastAsia="Tahoma" w:hAnsi="Tahoma"/>
              <w:i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560A7"/>
  </w:style>
  <w:style w:type="paragraph" w:styleId="Titolo1">
    <w:name w:val="heading 1"/>
    <w:basedOn w:val="Normale"/>
    <w:next w:val="Normale"/>
    <w:uiPriority w:val="9"/>
    <w:qFormat w:val="1"/>
    <w:pPr>
      <w:keepNext w:val="1"/>
      <w:outlineLvl w:val="0"/>
    </w:pPr>
    <w:rPr>
      <w:b w:val="1"/>
    </w:rPr>
  </w:style>
  <w:style w:type="paragraph" w:styleId="Titolo2">
    <w:name w:val="heading 2"/>
    <w:basedOn w:val="Normale"/>
    <w:next w:val="Normale"/>
    <w:uiPriority w:val="9"/>
    <w:unhideWhenUsed w:val="1"/>
    <w:qFormat w:val="1"/>
    <w:pPr>
      <w:keepNext w:val="1"/>
      <w:tabs>
        <w:tab w:val="left" w:pos="284"/>
      </w:tabs>
      <w:ind w:left="708"/>
      <w:jc w:val="both"/>
      <w:outlineLvl w:val="1"/>
    </w:pPr>
    <w:rPr>
      <w:rFonts w:ascii="Arial" w:cs="Arial" w:eastAsia="Arial" w:hAnsi="Arial"/>
      <w:b w:val="1"/>
    </w:rPr>
  </w:style>
  <w:style w:type="paragraph" w:styleId="Titolo3">
    <w:name w:val="heading 3"/>
    <w:basedOn w:val="Normale"/>
    <w:next w:val="Normale"/>
    <w:uiPriority w:val="9"/>
    <w:unhideWhenUsed w:val="1"/>
    <w:qFormat w:val="1"/>
    <w:pPr>
      <w:keepNext w:val="1"/>
      <w:outlineLvl w:val="2"/>
    </w:pPr>
  </w:style>
  <w:style w:type="paragraph" w:styleId="Titolo4">
    <w:name w:val="heading 4"/>
    <w:basedOn w:val="Normale"/>
    <w:next w:val="Normale"/>
    <w:uiPriority w:val="9"/>
    <w:unhideWhenUsed w:val="1"/>
    <w:qFormat w:val="1"/>
    <w:pPr>
      <w:keepNext w:val="1"/>
      <w:outlineLvl w:val="3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Titolo5">
    <w:name w:val="heading 5"/>
    <w:basedOn w:val="Normale"/>
    <w:next w:val="Normale"/>
    <w:uiPriority w:val="9"/>
    <w:unhideWhenUsed w:val="1"/>
    <w:qFormat w:val="1"/>
    <w:pPr>
      <w:keepNext w:val="1"/>
      <w:tabs>
        <w:tab w:val="left" w:pos="3780"/>
      </w:tabs>
      <w:ind w:right="1910"/>
      <w:outlineLvl w:val="4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Titolo6">
    <w:name w:val="heading 6"/>
    <w:basedOn w:val="Normale"/>
    <w:next w:val="Normale"/>
    <w:uiPriority w:val="9"/>
    <w:unhideWhenUsed w:val="1"/>
    <w:qFormat w:val="1"/>
    <w:pPr>
      <w:widowControl w:val="0"/>
      <w:spacing w:after="60" w:before="240"/>
      <w:jc w:val="both"/>
      <w:outlineLvl w:val="5"/>
    </w:pPr>
    <w:rPr>
      <w:b w:val="1"/>
      <w:sz w:val="22"/>
      <w:szCs w:val="2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Carattere" w:customStyle="1">
    <w:name w:val="Carattere"/>
    <w:basedOn w:val="Normale"/>
    <w:rsid w:val="00D379E8"/>
    <w:pPr>
      <w:spacing w:after="160" w:line="240" w:lineRule="exact"/>
    </w:pPr>
    <w:rPr>
      <w:rFonts w:ascii="Verdana" w:cs="Verdana" w:eastAsia="SimSun" w:hAnsi="Verdana"/>
      <w:sz w:val="20"/>
      <w:szCs w:val="20"/>
      <w:lang w:eastAsia="en-US" w:val="en-US"/>
    </w:rPr>
  </w:style>
  <w:style w:type="paragraph" w:styleId="Testodelblocco">
    <w:name w:val="Block Text"/>
    <w:basedOn w:val="Normale"/>
    <w:uiPriority w:val="99"/>
    <w:rsid w:val="009B4C4F"/>
    <w:pPr>
      <w:ind w:left="567" w:right="1178"/>
    </w:pPr>
    <w:rPr>
      <w:rFonts w:ascii="Tahoma" w:hAnsi="Tahoma"/>
      <w:b w:val="1"/>
      <w:sz w:val="22"/>
    </w:rPr>
  </w:style>
  <w:style w:type="paragraph" w:styleId="Testonotaapidipagina">
    <w:name w:val="footnote text"/>
    <w:basedOn w:val="Normale"/>
    <w:link w:val="TestonotaapidipaginaCarattere"/>
    <w:semiHidden w:val="1"/>
    <w:rsid w:val="00E930D1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semiHidden w:val="1"/>
    <w:rsid w:val="00E930D1"/>
    <w:rPr>
      <w:sz w:val="20"/>
      <w:szCs w:val="20"/>
    </w:rPr>
  </w:style>
  <w:style w:type="character" w:styleId="Rimandonotaapidipagina">
    <w:name w:val="footnote reference"/>
    <w:semiHidden w:val="1"/>
    <w:rsid w:val="00E930D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 w:val="1"/>
    <w:rsid w:val="00BF367B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F367B"/>
  </w:style>
  <w:style w:type="paragraph" w:styleId="Pidipagina">
    <w:name w:val="footer"/>
    <w:basedOn w:val="Normale"/>
    <w:link w:val="PidipaginaCarattere"/>
    <w:uiPriority w:val="99"/>
    <w:unhideWhenUsed w:val="1"/>
    <w:rsid w:val="00BF367B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F367B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://www.arst.sardegna.it" TargetMode="Externa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7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Relationship Id="rId3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ly6VfLcRz25IdnBFhIfMnZOq/g==">AMUW2mXc72Fayy9/vcOQOIW3xz/bgxiL4bKGMhxpFZNx49PnITKU2EUF9WF9l9B3dEichuUbAkf9/uB82sbCs37HLjTXcUNleUUJ//CnkVLmGE2JpWGKJQWtkJt6YLXBvWiHWJDOtlmvAkagdtjuiUC9dsV7jPjngsD/RrkjavdRvgwf6k1XwKg=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2020-02-13T09:56:00Z</dcterms:created>
  <dc:creator>Barbara Mascia</dc:creator>
</cp:coreProperties>
</file>